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12" w:rsidRDefault="002E0712" w:rsidP="002E07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14:ligatures w14:val="none"/>
        </w:rPr>
      </w:pPr>
      <w:bookmarkStart w:id="0" w:name="_GoBack"/>
      <w:bookmarkEnd w:id="0"/>
    </w:p>
    <w:p w:rsidR="002E0712" w:rsidRPr="00573532" w:rsidRDefault="002E0712" w:rsidP="002E071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8162B">
        <w:rPr>
          <w:rFonts w:ascii="TH SarabunIT๙" w:eastAsia="AngsanaNew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0FA12" wp14:editId="01064F52">
                <wp:simplePos x="0" y="0"/>
                <wp:positionH relativeFrom="column">
                  <wp:posOffset>5527675</wp:posOffset>
                </wp:positionH>
                <wp:positionV relativeFrom="paragraph">
                  <wp:posOffset>-507557</wp:posOffset>
                </wp:positionV>
                <wp:extent cx="931653" cy="362309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653" cy="36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12" w:rsidRDefault="002E0712" w:rsidP="002E0712">
                            <w:r w:rsidRPr="005735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สพฉ.  </w:t>
                            </w:r>
                            <w:r w:rsidRPr="005735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0F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25pt;margin-top:-39.95pt;width:73.3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taIQIAABw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" stroked="f">
                <v:textbox>
                  <w:txbxContent>
                    <w:p w:rsidR="002E0712" w:rsidRDefault="002E0712" w:rsidP="002E0712">
                      <w:r w:rsidRPr="0057353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สพฉ.  </w:t>
                      </w:r>
                      <w:r w:rsidRPr="0057353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ALS</w:t>
                      </w:r>
                    </w:p>
                  </w:txbxContent>
                </v:textbox>
              </v:shape>
            </w:pict>
          </mc:Fallback>
        </mc:AlternateContent>
      </w:r>
      <w:r w:rsidRPr="0057353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ใบรายงานผล</w:t>
      </w:r>
    </w:p>
    <w:p w:rsidR="002E0712" w:rsidRPr="00573532" w:rsidRDefault="002E0712" w:rsidP="002E0712">
      <w:pPr>
        <w:jc w:val="center"/>
        <w:rPr>
          <w:rFonts w:ascii="TH SarabunIT๙" w:hAnsi="TH SarabunIT๙" w:cs="TH SarabunIT๙"/>
          <w:b/>
          <w:bCs/>
          <w:u w:val="single"/>
          <w:cs/>
        </w:rPr>
      </w:pPr>
      <w:r w:rsidRPr="0057353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การตรวจสภาพรถบริการการแพทย์ฉุกเฉินและอุปกรณ์ประจำรถฉุกเฉินลำเลียงผู้ป่วยขั้นสูง</w:t>
      </w:r>
    </w:p>
    <w:p w:rsidR="002E0712" w:rsidRPr="00573532" w:rsidRDefault="002E0712" w:rsidP="002E0712">
      <w:pPr>
        <w:jc w:val="thaiDistribute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2E0712" w:rsidRPr="0098162B" w:rsidRDefault="002E0712" w:rsidP="002E0712">
      <w:pPr>
        <w:ind w:right="-145" w:firstLine="720"/>
        <w:rPr>
          <w:rFonts w:ascii="TH SarabunIT๙" w:hAnsi="TH SarabunIT๙" w:cs="TH SarabunIT๙"/>
          <w:sz w:val="32"/>
          <w:szCs w:val="32"/>
        </w:rPr>
      </w:pPr>
      <w:r w:rsidRPr="0098162B">
        <w:rPr>
          <w:rFonts w:ascii="TH SarabunIT๙" w:hAnsi="TH SarabunIT๙" w:cs="TH SarabunIT๙"/>
          <w:sz w:val="32"/>
          <w:szCs w:val="32"/>
          <w:cs/>
        </w:rPr>
        <w:t>ด้วยข้าพเจ้า....................................................... ตำแหน่ง  (ผู้อำนวยการ/ผู้แทน).......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8162B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98162B">
        <w:rPr>
          <w:rFonts w:ascii="TH SarabunIT๙" w:hAnsi="TH SarabunIT๙" w:cs="TH SarabunIT๙"/>
          <w:sz w:val="32"/>
          <w:szCs w:val="32"/>
          <w:cs/>
        </w:rPr>
        <w:t xml:space="preserve"> ได้ทำการตรวจ สภาพของรถและอุปกรณ์ประจำรถบริการการแพทย์ฉุกเฉินยี่ห้อ..................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8162B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8162B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8162B">
        <w:rPr>
          <w:rFonts w:ascii="TH SarabunIT๙" w:hAnsi="TH SarabunIT๙" w:cs="TH SarabunIT๙"/>
          <w:sz w:val="32"/>
          <w:szCs w:val="32"/>
          <w:cs/>
        </w:rPr>
        <w:t>.........รุ่น...............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8162B">
        <w:rPr>
          <w:rFonts w:ascii="TH SarabunIT๙" w:hAnsi="TH SarabunIT๙" w:cs="TH SarabunIT๙"/>
          <w:sz w:val="32"/>
          <w:szCs w:val="32"/>
          <w:cs/>
        </w:rPr>
        <w:t>............ลักษณะรถ (ตามเล่มทะเบียนร</w:t>
      </w:r>
      <w:r>
        <w:rPr>
          <w:rFonts w:ascii="TH SarabunIT๙" w:hAnsi="TH SarabunIT๙" w:cs="TH SarabunIT๙"/>
          <w:sz w:val="32"/>
          <w:szCs w:val="32"/>
          <w:cs/>
        </w:rPr>
        <w:t>ถ)...................</w:t>
      </w:r>
      <w:r w:rsidRPr="0098162B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8162B">
        <w:rPr>
          <w:rFonts w:ascii="TH SarabunIT๙" w:hAnsi="TH SarabunIT๙" w:cs="TH SarabunIT๙"/>
          <w:sz w:val="32"/>
          <w:szCs w:val="32"/>
          <w:cs/>
        </w:rPr>
        <w:t>..........หมายเลขทะเบียน......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8162B">
        <w:rPr>
          <w:rFonts w:ascii="TH SarabunIT๙" w:hAnsi="TH SarabunIT๙" w:cs="TH SarabunIT๙"/>
          <w:sz w:val="32"/>
          <w:szCs w:val="32"/>
          <w:cs/>
        </w:rPr>
        <w:t>..................ซึ่งใช้บริการรับส่งผู้ป่วยฉุกเฉินของหน่วยงานชื่อ.........................................................................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8162B">
        <w:rPr>
          <w:rFonts w:ascii="TH SarabunIT๙" w:hAnsi="TH SarabunIT๙" w:cs="TH SarabunIT๙"/>
          <w:sz w:val="32"/>
          <w:szCs w:val="32"/>
          <w:cs/>
        </w:rPr>
        <w:t>..................................ประเภทหน่วยงาน</w:t>
      </w:r>
      <w:r w:rsidRPr="0098162B">
        <w:rPr>
          <w:rFonts w:ascii="TH SarabunIT๙" w:hAnsi="TH SarabunIT๙" w:cs="TH SarabunIT๙"/>
          <w:sz w:val="32"/>
          <w:szCs w:val="32"/>
          <w:cs/>
        </w:rPr>
        <w:tab/>
      </w:r>
      <w:r w:rsidRPr="009816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8162B">
        <w:rPr>
          <w:rFonts w:ascii="TH SarabunIT๙" w:hAnsi="TH SarabunIT๙" w:cs="TH SarabunIT๙"/>
          <w:sz w:val="32"/>
          <w:szCs w:val="32"/>
          <w:cs/>
        </w:rPr>
        <w:t xml:space="preserve">สถานพยาบาลรัฐ  </w:t>
      </w:r>
      <w:r w:rsidRPr="0098162B">
        <w:rPr>
          <w:rFonts w:ascii="TH SarabunIT๙" w:hAnsi="TH SarabunIT๙" w:cs="TH SarabunIT๙"/>
          <w:sz w:val="32"/>
          <w:szCs w:val="32"/>
        </w:rPr>
        <w:tab/>
      </w:r>
      <w:r w:rsidRPr="009816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8162B">
        <w:rPr>
          <w:rFonts w:ascii="TH SarabunIT๙" w:hAnsi="TH SarabunIT๙" w:cs="TH SarabunIT๙"/>
          <w:sz w:val="32"/>
          <w:szCs w:val="32"/>
          <w:cs/>
        </w:rPr>
        <w:t>สถานพยาบาลเอกชน</w:t>
      </w:r>
      <w:r w:rsidRPr="0098162B">
        <w:rPr>
          <w:rFonts w:ascii="TH SarabunIT๙" w:hAnsi="TH SarabunIT๙" w:cs="TH SarabunIT๙"/>
          <w:sz w:val="32"/>
          <w:szCs w:val="32"/>
          <w:cs/>
        </w:rPr>
        <w:tab/>
      </w:r>
      <w:r w:rsidRPr="009816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8162B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      </w:t>
      </w:r>
      <w:r w:rsidRPr="009816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8162B">
        <w:rPr>
          <w:rFonts w:ascii="TH SarabunIT๙" w:hAnsi="TH SarabunIT๙" w:cs="TH SarabunIT๙"/>
          <w:sz w:val="32"/>
          <w:szCs w:val="32"/>
          <w:cs/>
        </w:rPr>
        <w:t>มูลนิธิหรือองค์กรการกุศลอื่นๆ</w:t>
      </w:r>
      <w:r w:rsidRPr="0098162B">
        <w:rPr>
          <w:rFonts w:ascii="TH SarabunIT๙" w:hAnsi="TH SarabunIT๙" w:cs="TH SarabunIT๙"/>
          <w:sz w:val="32"/>
          <w:szCs w:val="32"/>
          <w:cs/>
        </w:rPr>
        <w:tab/>
      </w:r>
      <w:r w:rsidRPr="0098162B">
        <w:rPr>
          <w:rFonts w:ascii="TH SarabunIT๙" w:hAnsi="TH SarabunIT๙" w:cs="TH SarabunIT๙"/>
          <w:sz w:val="32"/>
          <w:szCs w:val="32"/>
          <w:cs/>
        </w:rPr>
        <w:tab/>
      </w:r>
      <w:r w:rsidRPr="0098162B">
        <w:rPr>
          <w:rFonts w:ascii="TH SarabunIT๙" w:hAnsi="TH SarabunIT๙" w:cs="TH SarabunIT๙"/>
          <w:sz w:val="32"/>
          <w:szCs w:val="32"/>
          <w:cs/>
        </w:rPr>
        <w:tab/>
      </w:r>
      <w:r w:rsidRPr="009816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8162B">
        <w:rPr>
          <w:rFonts w:ascii="TH SarabunIT๙" w:hAnsi="TH SarabunIT๙" w:cs="TH SarabunIT๙"/>
          <w:sz w:val="32"/>
          <w:szCs w:val="32"/>
          <w:cs/>
        </w:rPr>
        <w:t xml:space="preserve">อื่นๆ.....................................................................................  </w:t>
      </w:r>
    </w:p>
    <w:p w:rsidR="002E0712" w:rsidRPr="0098162B" w:rsidRDefault="002E0712" w:rsidP="002E071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162B">
        <w:rPr>
          <w:rFonts w:ascii="TH SarabunIT๙" w:hAnsi="TH SarabunIT๙" w:cs="TH SarabunIT๙"/>
          <w:sz w:val="32"/>
          <w:szCs w:val="32"/>
          <w:cs/>
        </w:rPr>
        <w:t>พบว่ามีลักษณะรถ และอุปกรณ์รักษาพยาบาลประจำรถ  ดังนี้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556"/>
        <w:gridCol w:w="7667"/>
        <w:gridCol w:w="850"/>
        <w:gridCol w:w="1134"/>
        <w:gridCol w:w="567"/>
      </w:tblGrid>
      <w:tr w:rsidR="002E0712" w:rsidRPr="0098162B" w:rsidTr="002E0712">
        <w:trPr>
          <w:tblHeader/>
        </w:trPr>
        <w:tc>
          <w:tcPr>
            <w:tcW w:w="556" w:type="dxa"/>
            <w:vAlign w:val="center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7667" w:type="dxa"/>
            <w:vAlign w:val="center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hAnsi="TH SarabunIT๙" w:cs="TH SarabunIT๙"/>
                <w:sz w:val="30"/>
                <w:szCs w:val="30"/>
                <w:cs/>
              </w:rPr>
              <w:t>มี</w:t>
            </w:r>
          </w:p>
          <w:p w:rsidR="002E0712" w:rsidRPr="0098162B" w:rsidRDefault="002E0712" w:rsidP="009908C8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พร้อมใช้</w:t>
            </w: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 </w:t>
            </w:r>
          </w:p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hAnsi="TH SarabunIT๙" w:cs="TH SarabunIT๙"/>
                <w:sz w:val="30"/>
                <w:szCs w:val="30"/>
                <w:cs/>
              </w:rPr>
              <w:t>ไม่พร้อมใช้</w:t>
            </w:r>
          </w:p>
        </w:tc>
        <w:tc>
          <w:tcPr>
            <w:tcW w:w="567" w:type="dxa"/>
            <w:vAlign w:val="center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เป็นรถยนต์ตู้ / รถที่มีลักษณะคล้ายคลึงกัน ขนาดมาตรฐาน สีขาวตลอด มีทะเบียนยานพาหนะถาวร /ได้รับการต่อทะเบียนแล้ว ห้องคนขับมีผนังกั้นแยกออกจากห้องพยาบาล, ห้องคนขับ–ห้องพยาบาลสามารถสื่อสารกันได้, ประตูด้านท้ายสามารถล๊อ</w:t>
            </w:r>
            <w:r w:rsidRPr="0098162B">
              <w:rPr>
                <w:rFonts w:ascii="TH SarabunIT๙" w:eastAsia="AngsanaNew" w:hAnsi="TH SarabunIT๙" w:cs="TH SarabunIT๙" w:hint="cs"/>
                <w:sz w:val="30"/>
                <w:szCs w:val="30"/>
                <w:cs/>
              </w:rPr>
              <w:t xml:space="preserve">ค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ปิดสนิท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,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 มีแสงสว่างในห้องผู้ป่วยเพียงพอที่จะทำหัตถการ, เตียงนอนสำหรับผู้ป่วยมีล้อพับได้พร้อมรางเลื่อน และระบบล๊อคเตียง, ด้านล่างของฐานมีพื้นที่ว่างพอสำหรับเก็บ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Spinal Board,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 มีพัดลมไฟฟ้า / เครื่องระบายอากาศในห้องพยาบาล, เพดานรถมีที่แขวนตัวให้เจ้าหน้าที่สามารถปฏิบัติการ ช่วยฟื้นคืนชีพ (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CPR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) – มีที่แขวนภาชนะใส่น้ำเกลือ /เลือด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2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ติดตั้งวิทยุคมนาคม ระบบ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VHF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/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FM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พร้อมอุปกรณ์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3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มีออกซิเจนท่อขนาดใหญ่ (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Size G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) พร้อม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Pipe Line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มี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Flow meter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และ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Bubble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–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jet Nebulizer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ติดตั้งชุดปรับความดันออกซิเจนสำหรับผู้ป่วย (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Regulator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) ซึ่งอุปกรณ์ทุกชิ้น สามารถใช้งานได้ดี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4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ติดตั้งเครื่องดับเพลิงน้ำยาเหลวระเหยชนิดไม่มีสาร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CFC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ขนาดไม่น้อยกว่า ๕ ปอนด์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5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Long spinal board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พร้อมสายรัดตรึง – ที่ยึดตรึงศีรษะ  (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Head  Immobilizer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6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มีเฝือกคอชนิดแข็ง (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Hard collar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) ไม่น้อยกว่า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3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ขนาด / ชนิดปรับขนาดได้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7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มีเฝือกดาม แขน ขา / มี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Vacuum Splint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8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มีอุปกรณ์เพื่อการตรวจวินิจฉัย : ปรอทวัดไข้,  เครื่องวัดความดันโลหิต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, 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หูฟัง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9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มีอุปกรณ์ปฐมพยาบาลและทำแผล พื้นฐาน (ถุงมือปราศจากเชื้อ, สำลี ไม้พันสำลี,        ผ้าก๊อซ ชนิดบางและหนา, ผ้าก๊อซชุบวาสลิน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, Elastic bandage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ขนาด ๔ และ ๖ นิ้ว, พลาสเตอร์เหนียว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,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กรรไกร, แอลกอฮอลล์, น้ำเกลือสำหรับล้างแผล, สายรัด (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Tourniquet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)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,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ครีมทาแผลไฟไหม้ น้ำร้อนลวกอุปกรณ์ล้างตา)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10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 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Pocket mask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11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มีเครื่องดูดเสมหะชนิดมือบีบ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12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อุปกรณ์สำหรับทำคลอด : -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Umbilical cord clamp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และ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Umbilical cord tape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+ กรรไกรตัดสายสะดือ + ลูกยางดูดเสมหะ + ผ้าก๊อซ ขนาด ๔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x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๔ นิ้ว + ผ้าเช็ดตัวผ้าห่อตัวเด็ก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13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มีเครื่อง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Suction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และสายขนาดต่างๆ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14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Air way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สำหรับเด็กและผู้ใหญ่ขนาดต่าง ๆ  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15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 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Gluco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-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meter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lastRenderedPageBreak/>
              <w:t>16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 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Pulse Oximeter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17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Laryngoscope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ab/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18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 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Endotracheal tube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19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 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Portable respirator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20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 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Ambu bag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21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 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Magill Forceps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22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 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KED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23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มีเครื่องช็อคหัวใจด้วยกระแสไฟฟ้า (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AED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/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Defibrillator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) ประจำ / สามารถเคลื่อนย้ายไปใช้นอกยานพาหนะได้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24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มียาหรือเวชภัณฑ์  </w:t>
            </w:r>
            <w:r w:rsidRPr="0098162B">
              <w:rPr>
                <w:rFonts w:ascii="TH SarabunIT๙" w:eastAsia="AngsanaNew" w:hAnsi="TH SarabunIT๙" w:cs="TH SarabunIT๙"/>
                <w:b/>
                <w:bCs/>
                <w:sz w:val="30"/>
                <w:szCs w:val="30"/>
                <w:u w:val="single"/>
                <w:cs/>
              </w:rPr>
              <w:t>สำหรับชุดปฏิบัติการฉุกเฉินระดับสูง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  ตามรายละเอียดที่กำหนด และมีคุณภาพสำหรับใช้กับผู้ป่วย จำนวน / ปริมาณตามความจำเป็นหรือเท่ากับ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Adrenaline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๑๐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amp,  Atropine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๕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amp, Calcium chloride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๒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amp, Dextrose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๕๐% ๒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amp,  Diazepam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(๑๐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mg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) ๒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amp,  Furosemide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๒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amp, Sodium Bicarbonate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๒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amp, Nitroglycerine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(อมใต้ลิ้น) ๕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tab, Nitroderm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(แปะหน้าอก) ๒ แผ่น,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Lactated Ringer Solution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(๕๐๐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ml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) ๒ ถุง,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Normal Saline Solution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(๕๐๐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ml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.) ๒ ถุง, ๕ %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D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/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N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/๒ ๕๐๐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ml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. ๒ ถุง,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Xylocard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๑๐๐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mg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 ๑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amp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หรือ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Caudarone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๑๕๐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mg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 ๔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amp, ASA grV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สำหรับเคี้ยว ๕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tab, Morphine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๒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amp, Pethidine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๒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amp, Salbutamol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๓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nebules, Naloxone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๒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amp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25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มีอุปกรณ์ป้องกันและควบคุมการติดเชื้อ  :  ถุงมือ,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Mask,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ถุงขยะติดเชื้อ, ผ้ากันเปื้อน, รองเท้าบู๊ต 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26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มีอุปกรณ์ควบคุมสถานการณ์ :  กรวยจราจร, ไฟฉายหรือไฟควบคุมจราจร, เสื้อสะท้อนแสง, เทปกั้นการจราจร, นกหวีด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27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มีอุปกรณ์กู้ภัยเบื้องต้น : ขวานขนาดใหญ่, เชือกคล้องตัวพร้อมอุปกรณ์ยึดเหนี่ยว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,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ท่อ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 PVC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สำหรับสอดเชือกคล้องตัว, กรรไกรตัดเหล็กขนาดใหญ่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 xml:space="preserve">,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 xml:space="preserve">อุปกรณ์ดับเพลิงชนิด  </w:t>
            </w:r>
            <w:r w:rsidRPr="0098162B">
              <w:rPr>
                <w:rFonts w:ascii="TH SarabunIT๙" w:eastAsia="AngsanaNew" w:hAnsi="TH SarabunIT๙" w:cs="TH SarabunIT๙"/>
                <w:sz w:val="30"/>
                <w:szCs w:val="30"/>
              </w:rPr>
              <w:t>ABC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712" w:rsidRPr="0098162B" w:rsidTr="002E0712">
        <w:tc>
          <w:tcPr>
            <w:tcW w:w="556" w:type="dxa"/>
          </w:tcPr>
          <w:p w:rsidR="002E0712" w:rsidRPr="0098162B" w:rsidRDefault="002E0712" w:rsidP="009908C8">
            <w:pPr>
              <w:spacing w:after="0" w:line="240" w:lineRule="auto"/>
              <w:jc w:val="center"/>
              <w:rPr>
                <w:rFonts w:ascii="TH SarabunIT๙" w:eastAsia="AngsanaNew" w:hAnsi="TH SarabunIT๙" w:cs="TH SarabunIT๙"/>
                <w:sz w:val="30"/>
                <w:szCs w:val="30"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28.</w:t>
            </w:r>
          </w:p>
        </w:tc>
        <w:tc>
          <w:tcPr>
            <w:tcW w:w="76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</w:pPr>
            <w:r w:rsidRPr="0098162B">
              <w:rPr>
                <w:rFonts w:ascii="TH SarabunIT๙" w:eastAsia="AngsanaNew" w:hAnsi="TH SarabunIT๙" w:cs="TH SarabunIT๙"/>
                <w:sz w:val="30"/>
                <w:szCs w:val="30"/>
                <w:cs/>
              </w:rPr>
              <w:t>อุปกรณ์ความปลอดภัย : ติดตั้งไฟกระพริบ 6 จุด (ด้านละ 3 จุด), เข็มขัดนิรภัยทุกที่นั่ง, ติดตั้งโคมไฟสปอร์ตไลท์สามารถปรับมุมสูง-ต่ำ-ซ้าย-ขวา จำนวน 4 จุด</w:t>
            </w:r>
          </w:p>
        </w:tc>
        <w:tc>
          <w:tcPr>
            <w:tcW w:w="850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E0712" w:rsidRPr="0098162B" w:rsidRDefault="002E0712" w:rsidP="009908C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E0712" w:rsidRPr="00573532" w:rsidRDefault="002E0712" w:rsidP="002E0712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E0712" w:rsidRPr="0098162B" w:rsidRDefault="002E0712" w:rsidP="002E0712">
      <w:pPr>
        <w:tabs>
          <w:tab w:val="left" w:pos="1276"/>
        </w:tabs>
        <w:autoSpaceDE w:val="0"/>
        <w:autoSpaceDN w:val="0"/>
        <w:adjustRightInd w:val="0"/>
        <w:ind w:left="1276" w:right="-144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98162B">
        <w:rPr>
          <w:rFonts w:ascii="TH SarabunIT๙" w:eastAsia="AngsanaNew" w:hAnsi="TH SarabunIT๙" w:cs="TH SarabunIT๙"/>
          <w:sz w:val="32"/>
          <w:szCs w:val="32"/>
          <w:cs/>
        </w:rPr>
        <w:t xml:space="preserve">   </w:t>
      </w:r>
      <w:r w:rsidRPr="0098162B">
        <w:rPr>
          <w:rFonts w:ascii="TH SarabunIT๙" w:hAnsi="TH SarabunIT๙" w:cs="TH SarabunIT๙"/>
          <w:sz w:val="32"/>
          <w:szCs w:val="32"/>
          <w:cs/>
        </w:rPr>
        <w:t xml:space="preserve">      ผลการตรวจสภาพของรถและอุปกรณ์ประจำรถบริการการแพทย์ฉุกเฉินของรถคันดังกล่าว </w:t>
      </w:r>
    </w:p>
    <w:p w:rsidR="002E0712" w:rsidRPr="0098162B" w:rsidRDefault="002E0712" w:rsidP="002E07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16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8162B">
        <w:rPr>
          <w:rFonts w:ascii="TH SarabunIT๙" w:hAnsi="TH SarabunIT๙" w:cs="TH SarabunIT๙"/>
          <w:sz w:val="32"/>
          <w:szCs w:val="32"/>
          <w:cs/>
        </w:rPr>
        <w:t xml:space="preserve"> มีความพร้อมและอยู่ในสภาพการใช้การได้ดี เห็นควร</w:t>
      </w:r>
      <w:r w:rsidRPr="0098162B">
        <w:rPr>
          <w:rFonts w:ascii="TH SarabunIT๙" w:hAnsi="TH SarabunIT๙" w:cs="TH SarabunIT๙"/>
          <w:sz w:val="32"/>
          <w:szCs w:val="32"/>
          <w:u w:val="single"/>
          <w:cs/>
        </w:rPr>
        <w:t>รับรอง</w:t>
      </w:r>
    </w:p>
    <w:p w:rsidR="002E0712" w:rsidRPr="0098162B" w:rsidRDefault="002E0712" w:rsidP="002E0712">
      <w:pPr>
        <w:rPr>
          <w:rFonts w:ascii="TH SarabunIT๙" w:hAnsi="TH SarabunIT๙" w:cs="TH SarabunIT๙"/>
          <w:sz w:val="32"/>
          <w:szCs w:val="32"/>
        </w:rPr>
      </w:pPr>
      <w:r w:rsidRPr="009816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8162B">
        <w:rPr>
          <w:rFonts w:ascii="TH SarabunIT๙" w:hAnsi="TH SarabunIT๙" w:cs="TH SarabunIT๙"/>
          <w:sz w:val="32"/>
          <w:szCs w:val="32"/>
          <w:cs/>
        </w:rPr>
        <w:t xml:space="preserve"> มีความพร้อมและอยู่ในสภาพการใช้การได้ เห็นควร</w:t>
      </w:r>
      <w:r w:rsidRPr="0098162B">
        <w:rPr>
          <w:rFonts w:ascii="TH SarabunIT๙" w:hAnsi="TH SarabunIT๙" w:cs="TH SarabunIT๙"/>
          <w:sz w:val="32"/>
          <w:szCs w:val="32"/>
          <w:u w:val="single"/>
          <w:cs/>
        </w:rPr>
        <w:t>รับรองอย่างมีเงื่อนไข</w:t>
      </w:r>
      <w:r w:rsidRPr="0098162B">
        <w:rPr>
          <w:rFonts w:ascii="TH SarabunIT๙" w:hAnsi="TH SarabunIT๙" w:cs="TH SarabunIT๙"/>
          <w:sz w:val="32"/>
          <w:szCs w:val="32"/>
          <w:cs/>
        </w:rPr>
        <w:t xml:space="preserve"> เนื่องจาก ........... ...........................</w:t>
      </w:r>
    </w:p>
    <w:p w:rsidR="002E0712" w:rsidRPr="0098162B" w:rsidRDefault="002E0712" w:rsidP="002E0712">
      <w:pPr>
        <w:rPr>
          <w:rFonts w:ascii="TH SarabunIT๙" w:hAnsi="TH SarabunIT๙" w:cs="TH SarabunIT๙"/>
          <w:sz w:val="32"/>
          <w:szCs w:val="32"/>
        </w:rPr>
      </w:pPr>
      <w:r w:rsidRPr="0098162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2E0712" w:rsidRPr="0098162B" w:rsidRDefault="002E0712" w:rsidP="002E07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6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8162B">
        <w:rPr>
          <w:rFonts w:ascii="TH SarabunIT๙" w:hAnsi="TH SarabunIT๙" w:cs="TH SarabunIT๙"/>
          <w:sz w:val="32"/>
          <w:szCs w:val="32"/>
          <w:cs/>
        </w:rPr>
        <w:t xml:space="preserve"> ไม่มีความพร้อม </w:t>
      </w:r>
      <w:r w:rsidRPr="0098162B">
        <w:rPr>
          <w:rFonts w:ascii="TH SarabunIT๙" w:hAnsi="TH SarabunIT๙" w:cs="TH SarabunIT๙"/>
          <w:sz w:val="32"/>
          <w:szCs w:val="32"/>
          <w:u w:val="single"/>
          <w:cs/>
        </w:rPr>
        <w:t>ไม่ควรรับรอง</w:t>
      </w:r>
    </w:p>
    <w:p w:rsidR="002E0712" w:rsidRPr="0098162B" w:rsidRDefault="002E0712" w:rsidP="002E0712">
      <w:pPr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98162B">
        <w:rPr>
          <w:rFonts w:ascii="TH SarabunIT๙" w:hAnsi="TH SarabunIT๙" w:cs="TH SarabunIT๙"/>
          <w:sz w:val="32"/>
          <w:szCs w:val="32"/>
          <w:cs/>
        </w:rPr>
        <w:t xml:space="preserve">             ...............................................  ผู้ตรวจสภาพ</w:t>
      </w:r>
    </w:p>
    <w:p w:rsidR="002E0712" w:rsidRPr="0098162B" w:rsidRDefault="002E0712" w:rsidP="002E0712">
      <w:pPr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98162B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(.........................................)</w:t>
      </w:r>
    </w:p>
    <w:p w:rsidR="002E0712" w:rsidRPr="0098162B" w:rsidRDefault="002E0712" w:rsidP="002E07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16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ตำแหน่ง   ...............................................</w:t>
      </w:r>
    </w:p>
    <w:p w:rsidR="002E0712" w:rsidRDefault="002E0712" w:rsidP="002E07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162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8162B">
        <w:rPr>
          <w:rFonts w:ascii="TH SarabunIT๙" w:hAnsi="TH SarabunIT๙" w:cs="TH SarabunIT๙"/>
          <w:sz w:val="32"/>
          <w:szCs w:val="32"/>
          <w:cs/>
        </w:rPr>
        <w:tab/>
      </w:r>
      <w:r w:rsidRPr="0098162B">
        <w:rPr>
          <w:rFonts w:ascii="TH SarabunIT๙" w:hAnsi="TH SarabunIT๙" w:cs="TH SarabunIT๙"/>
          <w:sz w:val="32"/>
          <w:szCs w:val="32"/>
          <w:cs/>
        </w:rPr>
        <w:tab/>
      </w:r>
      <w:r w:rsidRPr="0098162B">
        <w:rPr>
          <w:rFonts w:ascii="TH SarabunIT๙" w:hAnsi="TH SarabunIT๙" w:cs="TH SarabunIT๙"/>
          <w:sz w:val="32"/>
          <w:szCs w:val="32"/>
          <w:cs/>
        </w:rPr>
        <w:tab/>
      </w:r>
      <w:r w:rsidRPr="0098162B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วันที่..................../ เดือน.................../ พ.ศ..............</w:t>
      </w:r>
    </w:p>
    <w:p w:rsidR="004C7693" w:rsidRDefault="004C7693" w:rsidP="002E07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หมายเหตุ   ข้อ ๒๔ ควรมีครบตามมาตรฐานที่กำหนด</w:t>
      </w:r>
    </w:p>
    <w:p w:rsidR="00C00073" w:rsidRDefault="00C00073" w:rsidP="002E07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0073" w:rsidRDefault="00C00073" w:rsidP="002E07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0073" w:rsidRDefault="00C00073" w:rsidP="002E07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0073" w:rsidRPr="00C00073" w:rsidRDefault="00C00073" w:rsidP="00C00073">
      <w:pPr>
        <w:spacing w:after="0" w:line="28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ชุดเอกสารประกอบการตรวจมาตรฐานรถที่รถที่เข้าตรวจทุกคันต้องเตรียมมา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00073" w:rsidRPr="00C00073" w:rsidRDefault="00C00073" w:rsidP="00C00073">
      <w:pPr>
        <w:spacing w:after="0" w:line="28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สำเนาบัตรประจำตัวประชาชนของผู้ขับขี่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00073" w:rsidRPr="00C00073" w:rsidRDefault="00C00073" w:rsidP="00C00073">
      <w:pPr>
        <w:spacing w:after="0" w:line="28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สำเนาบัตร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00073">
        <w:rPr>
          <w:rFonts w:ascii="TH SarabunIT๙" w:hAnsi="TH SarabunIT๙" w:cs="TH SarabunIT๙"/>
          <w:b/>
          <w:bCs/>
          <w:sz w:val="32"/>
          <w:szCs w:val="32"/>
        </w:rPr>
        <w:t xml:space="preserve">EMR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ของผู้ขับขี่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ใช้บัตร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00073">
        <w:rPr>
          <w:rFonts w:ascii="TH SarabunIT๙" w:hAnsi="TH SarabunIT๙" w:cs="TH SarabunIT๙"/>
          <w:b/>
          <w:bCs/>
          <w:sz w:val="32"/>
          <w:szCs w:val="32"/>
        </w:rPr>
        <w:t xml:space="preserve">EMR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ที่มีปัจจุบัน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00073" w:rsidRPr="00C00073" w:rsidRDefault="00C00073" w:rsidP="00C00073">
      <w:pPr>
        <w:spacing w:after="0" w:line="28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สำเนาใบขับขี่ของผู้ขับขี่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ต้องไม่หมดอายุ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00073" w:rsidRPr="00C00073" w:rsidRDefault="00C00073" w:rsidP="00C00073">
      <w:pPr>
        <w:spacing w:after="0" w:line="28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สำเนาคู่มือจดทะเบียนรถ</w:t>
      </w:r>
    </w:p>
    <w:p w:rsidR="00C00073" w:rsidRPr="00C00073" w:rsidRDefault="00C00073" w:rsidP="00C00073">
      <w:pPr>
        <w:spacing w:after="0" w:line="28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ป้ายเสียภาษีประจำปี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ก่อนหมดอายุอย่างน้อย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60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</w:t>
      </w:r>
    </w:p>
    <w:p w:rsidR="00C00073" w:rsidRPr="00C00073" w:rsidRDefault="00C00073" w:rsidP="00C00073">
      <w:pPr>
        <w:spacing w:after="0" w:line="28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รูปถ่ายรถ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หน้ารถให้เห็นทะเบียน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หลังรถให้เห็นทะเบียน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ข้างรถด้านขวา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ข้างรถด้านซ้าย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ห้องผู้โดยสาร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00073" w:rsidRPr="00C00073" w:rsidRDefault="00C00073" w:rsidP="00C00073">
      <w:pPr>
        <w:spacing w:after="0" w:line="28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แบบคำร้องขอรับการตรวจรับรองรถ</w:t>
      </w:r>
    </w:p>
    <w:p w:rsidR="00C00073" w:rsidRPr="00C00073" w:rsidRDefault="00C00073" w:rsidP="00C00073">
      <w:pPr>
        <w:spacing w:after="0" w:line="28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หนังสือรับรองพาหนะบุคคลธรรมดาร่วมปฏิบัติการในระบบการแพทย์ฉุกเฉินจังหวัดปทุมธานี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00073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ใบมอบฉันทะกรณีเป็นรถบุคคลอื่นที่อนุญาตให้ใช้ในการปฏิบัติงานการแพทย์ฉุกเฉิน</w:t>
      </w: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00073" w:rsidRDefault="00C00073" w:rsidP="00C000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00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00073" w:rsidRPr="0098162B" w:rsidRDefault="00C00073" w:rsidP="002E071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00073" w:rsidRPr="0098162B" w:rsidSect="002E0712">
      <w:pgSz w:w="11906" w:h="16838"/>
      <w:pgMar w:top="567" w:right="99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CC9"/>
    <w:multiLevelType w:val="hybridMultilevel"/>
    <w:tmpl w:val="4DC87F52"/>
    <w:lvl w:ilvl="0" w:tplc="E064DC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12"/>
    <w:rsid w:val="00044177"/>
    <w:rsid w:val="000E2F06"/>
    <w:rsid w:val="002E0712"/>
    <w:rsid w:val="003415F3"/>
    <w:rsid w:val="004C7693"/>
    <w:rsid w:val="006714B0"/>
    <w:rsid w:val="006B3501"/>
    <w:rsid w:val="00C00073"/>
    <w:rsid w:val="00E5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71707-6193-467B-BD87-E3BEB84B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712"/>
    <w:pPr>
      <w:spacing w:after="120" w:line="285" w:lineRule="auto"/>
    </w:pPr>
    <w:rPr>
      <w:rFonts w:ascii="Calibri" w:eastAsia="Times New Roman" w:hAnsi="Calibri" w:cs="Tahoma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1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712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071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a6">
    <w:name w:val="List Paragraph"/>
    <w:basedOn w:val="a"/>
    <w:uiPriority w:val="34"/>
    <w:qFormat/>
    <w:rsid w:val="002E0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bannarak snongkun</dc:creator>
  <cp:lastModifiedBy>user</cp:lastModifiedBy>
  <cp:revision>2</cp:revision>
  <cp:lastPrinted>2017-05-27T08:09:00Z</cp:lastPrinted>
  <dcterms:created xsi:type="dcterms:W3CDTF">2017-11-06T05:12:00Z</dcterms:created>
  <dcterms:modified xsi:type="dcterms:W3CDTF">2017-11-06T05:12:00Z</dcterms:modified>
</cp:coreProperties>
</file>